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98F31" w14:textId="77777777" w:rsidR="001A292F" w:rsidRDefault="001A292F">
      <w:pPr>
        <w:spacing w:after="0"/>
        <w:ind w:left="-1440" w:right="15398"/>
      </w:pPr>
    </w:p>
    <w:tbl>
      <w:tblPr>
        <w:tblStyle w:val="TableGrid"/>
        <w:tblW w:w="15388" w:type="dxa"/>
        <w:tblInd w:w="-714" w:type="dxa"/>
        <w:tblCellMar>
          <w:top w:w="50" w:type="dxa"/>
          <w:left w:w="107" w:type="dxa"/>
          <w:bottom w:w="0" w:type="dxa"/>
          <w:right w:w="68" w:type="dxa"/>
        </w:tblCellMar>
        <w:tblLook w:val="04A0" w:firstRow="1" w:lastRow="0" w:firstColumn="1" w:lastColumn="0" w:noHBand="0" w:noVBand="1"/>
      </w:tblPr>
      <w:tblGrid>
        <w:gridCol w:w="3075"/>
        <w:gridCol w:w="3080"/>
        <w:gridCol w:w="3077"/>
        <w:gridCol w:w="3077"/>
        <w:gridCol w:w="3079"/>
      </w:tblGrid>
      <w:tr w:rsidR="001A292F" w14:paraId="23DF8E00" w14:textId="77777777">
        <w:trPr>
          <w:trHeight w:val="401"/>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2E74B5"/>
          </w:tcPr>
          <w:p w14:paraId="50172B28" w14:textId="05AA688B" w:rsidR="001A292F" w:rsidRDefault="004F4219" w:rsidP="004F4219">
            <w:pPr>
              <w:spacing w:after="0"/>
              <w:ind w:right="45"/>
              <w:jc w:val="center"/>
            </w:pPr>
            <w:r>
              <w:rPr>
                <w:rFonts w:ascii="Century Gothic" w:eastAsia="Century Gothic" w:hAnsi="Century Gothic" w:cs="Century Gothic"/>
                <w:b/>
                <w:sz w:val="32"/>
              </w:rPr>
              <w:t xml:space="preserve">Mapperley </w:t>
            </w:r>
            <w:r>
              <w:rPr>
                <w:rFonts w:ascii="Century Gothic" w:eastAsia="Century Gothic" w:hAnsi="Century Gothic" w:cs="Century Gothic"/>
                <w:b/>
                <w:sz w:val="32"/>
              </w:rPr>
              <w:t>EYFS Curriculum</w:t>
            </w:r>
          </w:p>
        </w:tc>
      </w:tr>
      <w:tr w:rsidR="001A292F" w14:paraId="050562F4" w14:textId="77777777" w:rsidTr="004F4219">
        <w:trPr>
          <w:trHeight w:val="1711"/>
        </w:trPr>
        <w:tc>
          <w:tcPr>
            <w:tcW w:w="15388" w:type="dxa"/>
            <w:gridSpan w:val="5"/>
            <w:tcBorders>
              <w:top w:val="single" w:sz="4" w:space="0" w:color="000000"/>
              <w:left w:val="single" w:sz="4" w:space="0" w:color="000000"/>
              <w:bottom w:val="single" w:sz="4" w:space="0" w:color="000000"/>
              <w:right w:val="single" w:sz="4" w:space="0" w:color="000000"/>
            </w:tcBorders>
          </w:tcPr>
          <w:p w14:paraId="7D5C5471" w14:textId="702BD26A" w:rsidR="001A292F" w:rsidRDefault="004F4219" w:rsidP="004F4219">
            <w:pPr>
              <w:spacing w:after="0"/>
            </w:pP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appropriately, referring to the Characteristics of Effective Teaching and Learning  </w:t>
            </w:r>
          </w:p>
          <w:p w14:paraId="5A2065B1" w14:textId="77777777" w:rsidR="001A292F" w:rsidRDefault="004F4219" w:rsidP="004F4219">
            <w:pPr>
              <w:spacing w:after="0" w:line="241" w:lineRule="auto"/>
            </w:pPr>
            <w:r>
              <w:rPr>
                <w:rFonts w:ascii="Century Gothic" w:eastAsia="Century Gothic" w:hAnsi="Century Gothic" w:cs="Century Gothic"/>
                <w:sz w:val="20"/>
              </w:rPr>
              <w:t xml:space="preserve">These are: </w:t>
            </w:r>
            <w:r>
              <w:rPr>
                <w:rFonts w:ascii="Century Gothic" w:eastAsia="Century Gothic" w:hAnsi="Century Gothic" w:cs="Century Gothic"/>
                <w:b/>
                <w:color w:val="2E74B5"/>
                <w:sz w:val="20"/>
              </w:rPr>
              <w:t>playin</w:t>
            </w:r>
            <w:r>
              <w:rPr>
                <w:rFonts w:ascii="Century Gothic" w:eastAsia="Century Gothic" w:hAnsi="Century Gothic" w:cs="Century Gothic"/>
                <w:b/>
                <w:color w:val="2E74B5"/>
                <w:sz w:val="20"/>
              </w:rPr>
              <w:t xml:space="preserve">g and exploring </w:t>
            </w:r>
            <w:r>
              <w:rPr>
                <w:rFonts w:ascii="Century Gothic" w:eastAsia="Century Gothic" w:hAnsi="Century Gothic" w:cs="Century Gothic"/>
                <w:sz w:val="20"/>
              </w:rPr>
              <w:t xml:space="preserve">– children investigate and experience things, and ‘have a go’; </w:t>
            </w:r>
            <w:r>
              <w:rPr>
                <w:rFonts w:ascii="Century Gothic" w:eastAsia="Century Gothic" w:hAnsi="Century Gothic" w:cs="Century Gothic"/>
                <w:b/>
                <w:color w:val="2E74B5"/>
                <w:sz w:val="20"/>
              </w:rPr>
              <w:t xml:space="preserve">active learning </w:t>
            </w:r>
            <w:r>
              <w:rPr>
                <w:rFonts w:ascii="Century Gothic" w:eastAsia="Century Gothic" w:hAnsi="Century Gothic" w:cs="Century Gothic"/>
                <w:sz w:val="20"/>
              </w:rPr>
              <w:t xml:space="preserve">– children concentrate and keep on trying if they encounter difficulties, and enjoy their achievements for their own sake; </w:t>
            </w:r>
            <w:r>
              <w:rPr>
                <w:rFonts w:ascii="Century Gothic" w:eastAsia="Century Gothic" w:hAnsi="Century Gothic" w:cs="Century Gothic"/>
                <w:b/>
                <w:color w:val="2E74B5"/>
                <w:sz w:val="20"/>
              </w:rPr>
              <w:t xml:space="preserve">creating and thinking critically </w:t>
            </w:r>
            <w:r>
              <w:rPr>
                <w:rFonts w:ascii="Century Gothic" w:eastAsia="Century Gothic" w:hAnsi="Century Gothic" w:cs="Century Gothic"/>
                <w:sz w:val="20"/>
              </w:rPr>
              <w:t>– chi</w:t>
            </w:r>
            <w:r>
              <w:rPr>
                <w:rFonts w:ascii="Century Gothic" w:eastAsia="Century Gothic" w:hAnsi="Century Gothic" w:cs="Century Gothic"/>
                <w:sz w:val="20"/>
              </w:rPr>
              <w:t xml:space="preserve">ldren have and develop their own ideas, make links between ideas, and develop strategies for doing things.  </w:t>
            </w:r>
          </w:p>
          <w:p w14:paraId="5921E970" w14:textId="5528FBF4" w:rsidR="001A292F" w:rsidRDefault="004F4219" w:rsidP="004F4219">
            <w:pPr>
              <w:spacing w:after="58" w:line="240" w:lineRule="auto"/>
              <w:jc w:val="both"/>
            </w:pPr>
            <w:r>
              <w:rPr>
                <w:rFonts w:ascii="Century Gothic" w:eastAsia="Century Gothic" w:hAnsi="Century Gothic" w:cs="Century Gothic"/>
                <w:sz w:val="20"/>
              </w:rPr>
              <w:t xml:space="preserve">In addition, the </w:t>
            </w:r>
            <w:r>
              <w:rPr>
                <w:rFonts w:ascii="Century Gothic" w:eastAsia="Century Gothic" w:hAnsi="Century Gothic" w:cs="Century Gothic"/>
                <w:b/>
                <w:color w:val="2E74B5"/>
                <w:sz w:val="20"/>
              </w:rPr>
              <w:t>Prime</w:t>
            </w:r>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Areas of Learning </w:t>
            </w:r>
            <w:r>
              <w:rPr>
                <w:rFonts w:ascii="Century Gothic" w:eastAsia="Century Gothic" w:hAnsi="Century Gothic" w:cs="Century Gothic"/>
                <w:b/>
                <w:color w:val="2E74B5"/>
                <w:sz w:val="20"/>
              </w:rPr>
              <w:t xml:space="preserve">(Personal, Social and Emotional Development, Communication and Language and Physical Development) </w:t>
            </w:r>
            <w:r>
              <w:rPr>
                <w:rFonts w:ascii="Century Gothic" w:eastAsia="Century Gothic" w:hAnsi="Century Gothic" w:cs="Century Gothic"/>
                <w:sz w:val="20"/>
              </w:rPr>
              <w:t>underpin</w:t>
            </w:r>
            <w:r>
              <w:rPr>
                <w:rFonts w:ascii="Century Gothic" w:eastAsia="Century Gothic" w:hAnsi="Century Gothic" w:cs="Century Gothic"/>
                <w:sz w:val="20"/>
              </w:rPr>
              <w:t xml:space="preserve"> and are an integral part of children’s learning in all areas.</w:t>
            </w:r>
            <w:r>
              <w:rPr>
                <w:sz w:val="20"/>
              </w:rPr>
              <w:t xml:space="preserve">  </w:t>
            </w:r>
            <w:r>
              <w:tab/>
            </w:r>
            <w:r>
              <w:rPr>
                <w:rFonts w:ascii="Century Gothic" w:eastAsia="Century Gothic" w:hAnsi="Century Gothic" w:cs="Century Gothic"/>
                <w:sz w:val="2"/>
                <w:vertAlign w:val="subscript"/>
              </w:rPr>
              <w:t xml:space="preserve"> </w:t>
            </w:r>
          </w:p>
        </w:tc>
      </w:tr>
      <w:tr w:rsidR="001A292F" w14:paraId="562CC4DA" w14:textId="77777777">
        <w:trPr>
          <w:trHeight w:val="352"/>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2E74B5"/>
          </w:tcPr>
          <w:p w14:paraId="3AB1E862" w14:textId="77777777" w:rsidR="001A292F" w:rsidRDefault="004F4219">
            <w:pPr>
              <w:spacing w:after="0"/>
              <w:ind w:right="36"/>
              <w:jc w:val="center"/>
            </w:pPr>
            <w:r>
              <w:rPr>
                <w:rFonts w:ascii="Century Gothic" w:eastAsia="Century Gothic" w:hAnsi="Century Gothic" w:cs="Century Gothic"/>
                <w:b/>
                <w:sz w:val="28"/>
              </w:rPr>
              <w:t xml:space="preserve">PE </w:t>
            </w:r>
          </w:p>
        </w:tc>
      </w:tr>
      <w:tr w:rsidR="001A292F" w14:paraId="2FBEEDF7" w14:textId="77777777">
        <w:trPr>
          <w:trHeight w:val="405"/>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9CC2E5"/>
          </w:tcPr>
          <w:p w14:paraId="0E88C374" w14:textId="77777777" w:rsidR="001A292F" w:rsidRDefault="004F4219">
            <w:pPr>
              <w:spacing w:after="0"/>
            </w:pPr>
            <w:r>
              <w:rPr>
                <w:b/>
                <w:sz w:val="24"/>
              </w:rPr>
              <w:t xml:space="preserve">EYFS Physical Development Educational Programme (Statutory) </w:t>
            </w:r>
          </w:p>
        </w:tc>
      </w:tr>
      <w:tr w:rsidR="001A292F" w14:paraId="16763256" w14:textId="77777777" w:rsidTr="004F4219">
        <w:trPr>
          <w:trHeight w:val="1920"/>
        </w:trPr>
        <w:tc>
          <w:tcPr>
            <w:tcW w:w="15388" w:type="dxa"/>
            <w:gridSpan w:val="5"/>
            <w:tcBorders>
              <w:top w:val="single" w:sz="4" w:space="0" w:color="000000"/>
              <w:left w:val="single" w:sz="4" w:space="0" w:color="000000"/>
              <w:bottom w:val="single" w:sz="4" w:space="0" w:color="000000"/>
              <w:right w:val="single" w:sz="4" w:space="0" w:color="000000"/>
            </w:tcBorders>
          </w:tcPr>
          <w:p w14:paraId="175AEE57" w14:textId="33662FCB" w:rsidR="001A292F" w:rsidRDefault="004F4219">
            <w:pPr>
              <w:spacing w:after="0"/>
            </w:pPr>
            <w:r>
              <w:rPr>
                <w:sz w:val="24"/>
              </w:rPr>
              <w:t xml:space="preserve"> </w:t>
            </w:r>
            <w:r>
              <w:rPr>
                <w:rFonts w:ascii="Century Gothic" w:eastAsia="Century Gothic" w:hAnsi="Century Gothic" w:cs="Century Gothic"/>
                <w:sz w:val="20"/>
              </w:rPr>
              <w:t>Physical activity is vital in children’s all-</w:t>
            </w:r>
            <w:r>
              <w:rPr>
                <w:rFonts w:ascii="Century Gothic" w:eastAsia="Century Gothic" w:hAnsi="Century Gothic" w:cs="Century Gothic"/>
                <w:sz w:val="20"/>
              </w:rPr>
              <w:t xml:space="preserve">round development, enabling them to pursue happy, </w:t>
            </w:r>
            <w:proofErr w:type="gramStart"/>
            <w:r>
              <w:rPr>
                <w:rFonts w:ascii="Century Gothic" w:eastAsia="Century Gothic" w:hAnsi="Century Gothic" w:cs="Century Gothic"/>
                <w:sz w:val="20"/>
              </w:rPr>
              <w:t>healthy</w:t>
            </w:r>
            <w:proofErr w:type="gramEnd"/>
            <w:r>
              <w:rPr>
                <w:rFonts w:ascii="Century Gothic" w:eastAsia="Century Gothic" w:hAnsi="Century Gothic" w:cs="Century Gothic"/>
                <w:sz w:val="20"/>
              </w:rPr>
              <w:t xml:space="preserve"> and active lives7. Gross and fine motor experiences develop incrementally throughout early childhood, starting with sensory explorations and the development of a child’s strength, </w:t>
            </w:r>
            <w:proofErr w:type="gramStart"/>
            <w:r>
              <w:rPr>
                <w:rFonts w:ascii="Century Gothic" w:eastAsia="Century Gothic" w:hAnsi="Century Gothic" w:cs="Century Gothic"/>
                <w:sz w:val="20"/>
              </w:rPr>
              <w:t>co-ordination</w:t>
            </w:r>
            <w:proofErr w:type="gramEnd"/>
            <w:r>
              <w:rPr>
                <w:rFonts w:ascii="Century Gothic" w:eastAsia="Century Gothic" w:hAnsi="Century Gothic" w:cs="Century Gothic"/>
                <w:sz w:val="20"/>
              </w:rPr>
              <w:t xml:space="preserve"> and </w:t>
            </w:r>
            <w:r>
              <w:rPr>
                <w:rFonts w:ascii="Century Gothic" w:eastAsia="Century Gothic" w:hAnsi="Century Gothic" w:cs="Century Gothic"/>
                <w:sz w:val="20"/>
              </w:rPr>
              <w:t>positional awareness through tummy time, crawling and play movement with both objects and adults. By creating games and providing opportunities for play both indoors and outdoors, adults can support children to develop their core strength, stability, balan</w:t>
            </w:r>
            <w:r>
              <w:rPr>
                <w:rFonts w:ascii="Century Gothic" w:eastAsia="Century Gothic" w:hAnsi="Century Gothic" w:cs="Century Gothic"/>
                <w:sz w:val="20"/>
              </w:rPr>
              <w:t>ce, spatial awareness, co-ordination and agility. Gross motor skills provide the foundation for developing healthy bodies and social and emotional well-being. Fine motor control and precision helps with hand-eye co-ordination, which is later linked to earl</w:t>
            </w:r>
            <w:r>
              <w:rPr>
                <w:rFonts w:ascii="Century Gothic" w:eastAsia="Century Gothic" w:hAnsi="Century Gothic" w:cs="Century Gothic"/>
                <w:sz w:val="20"/>
              </w:rPr>
              <w:t xml:space="preserve">y literacy. Repeated and varied opportunities to explore and play with small world activities, puzzles, arts and crafts and the practice of using small tools, with feedback and support from adults, allow children to develop proficiency, </w:t>
            </w:r>
            <w:proofErr w:type="gramStart"/>
            <w:r>
              <w:rPr>
                <w:rFonts w:ascii="Century Gothic" w:eastAsia="Century Gothic" w:hAnsi="Century Gothic" w:cs="Century Gothic"/>
                <w:sz w:val="20"/>
              </w:rPr>
              <w:t>control</w:t>
            </w:r>
            <w:proofErr w:type="gramEnd"/>
            <w:r>
              <w:rPr>
                <w:rFonts w:ascii="Century Gothic" w:eastAsia="Century Gothic" w:hAnsi="Century Gothic" w:cs="Century Gothic"/>
                <w:sz w:val="20"/>
              </w:rPr>
              <w:t xml:space="preserve"> and confide</w:t>
            </w:r>
            <w:r>
              <w:rPr>
                <w:rFonts w:ascii="Century Gothic" w:eastAsia="Century Gothic" w:hAnsi="Century Gothic" w:cs="Century Gothic"/>
                <w:sz w:val="20"/>
              </w:rPr>
              <w:t xml:space="preserve">nce. </w:t>
            </w:r>
          </w:p>
        </w:tc>
      </w:tr>
      <w:tr w:rsidR="001A292F" w14:paraId="73440674" w14:textId="77777777">
        <w:trPr>
          <w:trHeight w:val="301"/>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9CC2E5"/>
          </w:tcPr>
          <w:p w14:paraId="4F75BF98" w14:textId="77777777" w:rsidR="001A292F" w:rsidRDefault="004F4219">
            <w:pPr>
              <w:spacing w:after="0"/>
            </w:pPr>
            <w:r>
              <w:rPr>
                <w:b/>
                <w:sz w:val="24"/>
              </w:rPr>
              <w:t>EYFS PE Skills</w:t>
            </w:r>
            <w:r>
              <w:rPr>
                <w:b/>
                <w:sz w:val="28"/>
              </w:rPr>
              <w:t xml:space="preserve"> </w:t>
            </w:r>
          </w:p>
        </w:tc>
      </w:tr>
      <w:tr w:rsidR="001A292F" w14:paraId="30685164" w14:textId="77777777">
        <w:trPr>
          <w:trHeight w:val="280"/>
        </w:trPr>
        <w:tc>
          <w:tcPr>
            <w:tcW w:w="3076" w:type="dxa"/>
            <w:tcBorders>
              <w:top w:val="single" w:sz="4" w:space="0" w:color="000000"/>
              <w:left w:val="single" w:sz="4" w:space="0" w:color="000000"/>
              <w:bottom w:val="single" w:sz="4" w:space="0" w:color="000000"/>
              <w:right w:val="single" w:sz="4" w:space="0" w:color="000000"/>
            </w:tcBorders>
            <w:shd w:val="clear" w:color="auto" w:fill="DEEAF6"/>
          </w:tcPr>
          <w:p w14:paraId="13B880FC" w14:textId="77777777" w:rsidR="001A292F" w:rsidRDefault="004F4219">
            <w:pPr>
              <w:spacing w:after="0"/>
              <w:ind w:left="19"/>
            </w:pPr>
            <w:r>
              <w:rPr>
                <w:rFonts w:ascii="Century Gothic" w:eastAsia="Century Gothic" w:hAnsi="Century Gothic" w:cs="Century Gothic"/>
              </w:rPr>
              <w:t xml:space="preserve">Bat, Racquet and Ball Skills </w:t>
            </w:r>
          </w:p>
        </w:tc>
        <w:tc>
          <w:tcPr>
            <w:tcW w:w="3080" w:type="dxa"/>
            <w:tcBorders>
              <w:top w:val="single" w:sz="4" w:space="0" w:color="000000"/>
              <w:left w:val="single" w:sz="4" w:space="0" w:color="000000"/>
              <w:bottom w:val="single" w:sz="4" w:space="0" w:color="000000"/>
              <w:right w:val="single" w:sz="4" w:space="0" w:color="000000"/>
            </w:tcBorders>
            <w:shd w:val="clear" w:color="auto" w:fill="DEEAF6"/>
          </w:tcPr>
          <w:p w14:paraId="28390C4E" w14:textId="77777777" w:rsidR="001A292F" w:rsidRDefault="004F4219">
            <w:pPr>
              <w:spacing w:after="0"/>
              <w:ind w:right="38"/>
              <w:jc w:val="center"/>
            </w:pPr>
            <w:r>
              <w:rPr>
                <w:rFonts w:ascii="Century Gothic" w:eastAsia="Century Gothic" w:hAnsi="Century Gothic" w:cs="Century Gothic"/>
              </w:rPr>
              <w:t xml:space="preserve">Dance and Movement </w:t>
            </w:r>
          </w:p>
        </w:tc>
        <w:tc>
          <w:tcPr>
            <w:tcW w:w="3077" w:type="dxa"/>
            <w:tcBorders>
              <w:top w:val="single" w:sz="4" w:space="0" w:color="000000"/>
              <w:left w:val="single" w:sz="4" w:space="0" w:color="000000"/>
              <w:bottom w:val="single" w:sz="4" w:space="0" w:color="000000"/>
              <w:right w:val="single" w:sz="4" w:space="0" w:color="000000"/>
            </w:tcBorders>
            <w:shd w:val="clear" w:color="auto" w:fill="DEEAF6"/>
          </w:tcPr>
          <w:p w14:paraId="2F99CE20" w14:textId="77777777" w:rsidR="001A292F" w:rsidRDefault="004F4219">
            <w:pPr>
              <w:spacing w:after="0"/>
              <w:ind w:right="40"/>
              <w:jc w:val="center"/>
            </w:pPr>
            <w:r>
              <w:rPr>
                <w:rFonts w:ascii="Century Gothic" w:eastAsia="Century Gothic" w:hAnsi="Century Gothic" w:cs="Century Gothic"/>
              </w:rPr>
              <w:t xml:space="preserve">Athletics  </w:t>
            </w:r>
          </w:p>
        </w:tc>
        <w:tc>
          <w:tcPr>
            <w:tcW w:w="3077" w:type="dxa"/>
            <w:tcBorders>
              <w:top w:val="single" w:sz="4" w:space="0" w:color="000000"/>
              <w:left w:val="single" w:sz="4" w:space="0" w:color="000000"/>
              <w:bottom w:val="single" w:sz="4" w:space="0" w:color="000000"/>
              <w:right w:val="single" w:sz="4" w:space="0" w:color="000000"/>
            </w:tcBorders>
            <w:shd w:val="clear" w:color="auto" w:fill="DEEAF6"/>
          </w:tcPr>
          <w:p w14:paraId="3A856789" w14:textId="77777777" w:rsidR="001A292F" w:rsidRDefault="004F4219">
            <w:pPr>
              <w:spacing w:after="0"/>
              <w:ind w:right="37"/>
              <w:jc w:val="center"/>
            </w:pPr>
            <w:r>
              <w:rPr>
                <w:rFonts w:ascii="Century Gothic" w:eastAsia="Century Gothic" w:hAnsi="Century Gothic" w:cs="Century Gothic"/>
              </w:rPr>
              <w:t xml:space="preserve">Team Games </w:t>
            </w:r>
          </w:p>
        </w:tc>
        <w:tc>
          <w:tcPr>
            <w:tcW w:w="3079" w:type="dxa"/>
            <w:tcBorders>
              <w:top w:val="single" w:sz="4" w:space="0" w:color="000000"/>
              <w:left w:val="single" w:sz="4" w:space="0" w:color="000000"/>
              <w:bottom w:val="single" w:sz="4" w:space="0" w:color="000000"/>
              <w:right w:val="single" w:sz="4" w:space="0" w:color="000000"/>
            </w:tcBorders>
            <w:shd w:val="clear" w:color="auto" w:fill="DEEAF6"/>
          </w:tcPr>
          <w:p w14:paraId="2AE1B84E" w14:textId="77777777" w:rsidR="001A292F" w:rsidRDefault="004F4219">
            <w:pPr>
              <w:spacing w:after="0"/>
              <w:ind w:right="37"/>
              <w:jc w:val="center"/>
            </w:pPr>
            <w:r>
              <w:rPr>
                <w:rFonts w:ascii="Century Gothic" w:eastAsia="Century Gothic" w:hAnsi="Century Gothic" w:cs="Century Gothic"/>
              </w:rPr>
              <w:t xml:space="preserve">Self-help and Dressing </w:t>
            </w:r>
          </w:p>
        </w:tc>
      </w:tr>
      <w:tr w:rsidR="001A292F" w14:paraId="21A5EA57" w14:textId="77777777">
        <w:trPr>
          <w:trHeight w:val="3691"/>
        </w:trPr>
        <w:tc>
          <w:tcPr>
            <w:tcW w:w="3076" w:type="dxa"/>
            <w:tcBorders>
              <w:top w:val="single" w:sz="4" w:space="0" w:color="000000"/>
              <w:left w:val="single" w:sz="4" w:space="0" w:color="000000"/>
              <w:bottom w:val="single" w:sz="4" w:space="0" w:color="000000"/>
              <w:right w:val="single" w:sz="4" w:space="0" w:color="000000"/>
            </w:tcBorders>
          </w:tcPr>
          <w:p w14:paraId="2D0746FD" w14:textId="77777777" w:rsidR="001A292F" w:rsidRDefault="004F4219">
            <w:pPr>
              <w:spacing w:after="11"/>
            </w:pPr>
            <w:r>
              <w:rPr>
                <w:rFonts w:ascii="Century Gothic" w:eastAsia="Century Gothic" w:hAnsi="Century Gothic" w:cs="Century Gothic"/>
                <w:sz w:val="20"/>
              </w:rPr>
              <w:t xml:space="preserve"> </w:t>
            </w:r>
          </w:p>
          <w:p w14:paraId="0B3B33B3" w14:textId="042312B6" w:rsidR="001A292F" w:rsidRDefault="004F4219" w:rsidP="004F4219">
            <w:pPr>
              <w:numPr>
                <w:ilvl w:val="0"/>
                <w:numId w:val="1"/>
              </w:numPr>
              <w:spacing w:after="30" w:line="240" w:lineRule="auto"/>
              <w:ind w:right="249" w:hanging="360"/>
            </w:pPr>
            <w:r>
              <w:rPr>
                <w:rFonts w:ascii="Century Gothic" w:eastAsia="Century Gothic" w:hAnsi="Century Gothic" w:cs="Century Gothic"/>
                <w:sz w:val="20"/>
              </w:rPr>
              <w:t>Confidently and safely use a range of large and small apparatus indoors and outside, alone and in a group.</w:t>
            </w:r>
          </w:p>
          <w:p w14:paraId="793B210E" w14:textId="50917CC6" w:rsidR="001A292F" w:rsidRDefault="004F4219" w:rsidP="004F4219">
            <w:pPr>
              <w:numPr>
                <w:ilvl w:val="0"/>
                <w:numId w:val="1"/>
              </w:numPr>
              <w:spacing w:after="0" w:line="245" w:lineRule="auto"/>
              <w:ind w:right="249" w:hanging="360"/>
            </w:pPr>
            <w:r>
              <w:rPr>
                <w:rFonts w:ascii="Century Gothic" w:eastAsia="Century Gothic" w:hAnsi="Century Gothic" w:cs="Century Gothic"/>
                <w:sz w:val="20"/>
              </w:rPr>
              <w:t>Further develop and refine a range</w:t>
            </w:r>
          </w:p>
          <w:p w14:paraId="6C701DC7" w14:textId="2FCAE56D" w:rsidR="001A292F" w:rsidRDefault="004F4219" w:rsidP="004F4219">
            <w:pPr>
              <w:spacing w:after="0"/>
              <w:ind w:right="211"/>
            </w:pPr>
            <w:r>
              <w:rPr>
                <w:rFonts w:ascii="Century Gothic" w:eastAsia="Century Gothic" w:hAnsi="Century Gothic" w:cs="Century Gothic"/>
                <w:sz w:val="20"/>
              </w:rPr>
              <w:t xml:space="preserve">           </w:t>
            </w:r>
            <w:r>
              <w:rPr>
                <w:rFonts w:ascii="Century Gothic" w:eastAsia="Century Gothic" w:hAnsi="Century Gothic" w:cs="Century Gothic"/>
                <w:sz w:val="20"/>
              </w:rPr>
              <w:t>of ball skills</w:t>
            </w:r>
          </w:p>
          <w:p w14:paraId="27C80672" w14:textId="77777777" w:rsidR="004F4219" w:rsidRDefault="004F4219" w:rsidP="004F4219">
            <w:pPr>
              <w:spacing w:after="0"/>
              <w:ind w:right="28"/>
              <w:rPr>
                <w:rFonts w:ascii="Century Gothic" w:eastAsia="Century Gothic" w:hAnsi="Century Gothic" w:cs="Century Gothic"/>
                <w:sz w:val="20"/>
              </w:rPr>
            </w:pPr>
            <w:r>
              <w:rPr>
                <w:rFonts w:ascii="Century Gothic" w:eastAsia="Century Gothic" w:hAnsi="Century Gothic" w:cs="Century Gothic"/>
                <w:sz w:val="20"/>
              </w:rPr>
              <w:t xml:space="preserve">           </w:t>
            </w:r>
            <w:r>
              <w:rPr>
                <w:rFonts w:ascii="Century Gothic" w:eastAsia="Century Gothic" w:hAnsi="Century Gothic" w:cs="Century Gothic"/>
                <w:sz w:val="20"/>
              </w:rPr>
              <w:t xml:space="preserve">including: </w:t>
            </w:r>
            <w:proofErr w:type="gramStart"/>
            <w:r>
              <w:rPr>
                <w:rFonts w:ascii="Century Gothic" w:eastAsia="Century Gothic" w:hAnsi="Century Gothic" w:cs="Century Gothic"/>
                <w:sz w:val="20"/>
              </w:rPr>
              <w:t xml:space="preserve">throwing,   </w:t>
            </w:r>
            <w:proofErr w:type="gramEnd"/>
            <w:r>
              <w:rPr>
                <w:rFonts w:ascii="Century Gothic" w:eastAsia="Century Gothic" w:hAnsi="Century Gothic" w:cs="Century Gothic"/>
                <w:sz w:val="20"/>
              </w:rPr>
              <w:t xml:space="preserve">     </w:t>
            </w:r>
            <w:r>
              <w:rPr>
                <w:rFonts w:ascii="Century Gothic" w:eastAsia="Century Gothic" w:hAnsi="Century Gothic" w:cs="Century Gothic"/>
                <w:sz w:val="20"/>
              </w:rPr>
              <w:t>catching, kicking, passing, batting, and aiming.</w:t>
            </w:r>
          </w:p>
          <w:p w14:paraId="251C00FF" w14:textId="32D17025" w:rsidR="004F4219" w:rsidRPr="004F4219" w:rsidRDefault="004F4219" w:rsidP="004F4219">
            <w:pPr>
              <w:pStyle w:val="ListParagraph"/>
              <w:numPr>
                <w:ilvl w:val="0"/>
                <w:numId w:val="10"/>
              </w:numPr>
              <w:spacing w:after="0"/>
              <w:ind w:right="28"/>
              <w:rPr>
                <w:rFonts w:ascii="Century Gothic" w:eastAsia="Century Gothic" w:hAnsi="Century Gothic" w:cs="Century Gothic"/>
                <w:sz w:val="20"/>
              </w:rPr>
            </w:pPr>
            <w:r w:rsidRPr="004F4219">
              <w:rPr>
                <w:rFonts w:ascii="Century Gothic" w:eastAsia="Century Gothic" w:hAnsi="Century Gothic" w:cs="Century Gothic"/>
                <w:sz w:val="20"/>
              </w:rPr>
              <w:t xml:space="preserve">Develop confidence, competence, </w:t>
            </w:r>
            <w:proofErr w:type="gramStart"/>
            <w:r w:rsidRPr="004F4219">
              <w:rPr>
                <w:rFonts w:ascii="Century Gothic" w:eastAsia="Century Gothic" w:hAnsi="Century Gothic" w:cs="Century Gothic"/>
                <w:sz w:val="20"/>
              </w:rPr>
              <w:lastRenderedPageBreak/>
              <w:t>precision</w:t>
            </w:r>
            <w:proofErr w:type="gramEnd"/>
            <w:r w:rsidRPr="004F4219">
              <w:rPr>
                <w:rFonts w:ascii="Century Gothic" w:eastAsia="Century Gothic" w:hAnsi="Century Gothic" w:cs="Century Gothic"/>
                <w:sz w:val="20"/>
              </w:rPr>
              <w:t xml:space="preserve"> and accuracy when engaging in</w:t>
            </w:r>
          </w:p>
          <w:p w14:paraId="3E5F07A2" w14:textId="16EC1708" w:rsidR="004F4219" w:rsidRDefault="004F4219" w:rsidP="004F4219">
            <w:pPr>
              <w:spacing w:after="31" w:line="240" w:lineRule="auto"/>
              <w:ind w:left="828"/>
            </w:pPr>
            <w:r>
              <w:rPr>
                <w:rFonts w:ascii="Century Gothic" w:eastAsia="Century Gothic" w:hAnsi="Century Gothic" w:cs="Century Gothic"/>
                <w:sz w:val="20"/>
              </w:rPr>
              <w:t>activities that involve a ball.</w:t>
            </w:r>
          </w:p>
          <w:p w14:paraId="243359B3" w14:textId="02F943F4" w:rsidR="004F4219" w:rsidRDefault="004F4219">
            <w:pPr>
              <w:spacing w:after="0"/>
              <w:ind w:left="828" w:right="28"/>
            </w:pPr>
          </w:p>
        </w:tc>
        <w:tc>
          <w:tcPr>
            <w:tcW w:w="3080" w:type="dxa"/>
            <w:tcBorders>
              <w:top w:val="single" w:sz="4" w:space="0" w:color="000000"/>
              <w:left w:val="single" w:sz="4" w:space="0" w:color="000000"/>
              <w:bottom w:val="single" w:sz="4" w:space="0" w:color="000000"/>
              <w:right w:val="single" w:sz="4" w:space="0" w:color="000000"/>
            </w:tcBorders>
          </w:tcPr>
          <w:p w14:paraId="6104EBFC" w14:textId="77777777" w:rsidR="001A292F" w:rsidRDefault="004F4219">
            <w:pPr>
              <w:spacing w:after="11"/>
              <w:ind w:left="1"/>
            </w:pPr>
            <w:r>
              <w:rPr>
                <w:rFonts w:ascii="Century Gothic" w:eastAsia="Century Gothic" w:hAnsi="Century Gothic" w:cs="Century Gothic"/>
                <w:sz w:val="20"/>
              </w:rPr>
              <w:lastRenderedPageBreak/>
              <w:t xml:space="preserve"> </w:t>
            </w:r>
          </w:p>
          <w:p w14:paraId="14DE1916" w14:textId="77777777" w:rsidR="001A292F" w:rsidRDefault="004F4219" w:rsidP="004F4219">
            <w:pPr>
              <w:numPr>
                <w:ilvl w:val="0"/>
                <w:numId w:val="2"/>
              </w:numPr>
              <w:spacing w:after="29" w:line="241" w:lineRule="auto"/>
              <w:ind w:right="48" w:hanging="360"/>
            </w:pPr>
            <w:r>
              <w:rPr>
                <w:rFonts w:ascii="Century Gothic" w:eastAsia="Century Gothic" w:hAnsi="Century Gothic" w:cs="Century Gothic"/>
                <w:sz w:val="20"/>
              </w:rPr>
              <w:t xml:space="preserve">Revise and refine the fundamental movement skills they have already acquired: rolling; crawling; walking; jumping; running; hopping; skipping; climbing  </w:t>
            </w:r>
          </w:p>
          <w:p w14:paraId="6968A1B9" w14:textId="77777777" w:rsidR="001A292F" w:rsidRPr="004F4219" w:rsidRDefault="004F4219" w:rsidP="004F4219">
            <w:pPr>
              <w:numPr>
                <w:ilvl w:val="0"/>
                <w:numId w:val="2"/>
              </w:numPr>
              <w:spacing w:after="0"/>
              <w:ind w:right="48" w:hanging="360"/>
            </w:pPr>
            <w:r>
              <w:rPr>
                <w:rFonts w:ascii="Century Gothic" w:eastAsia="Century Gothic" w:hAnsi="Century Gothic" w:cs="Century Gothic"/>
                <w:sz w:val="20"/>
              </w:rPr>
              <w:t>Progress towards a more flue</w:t>
            </w:r>
            <w:r>
              <w:rPr>
                <w:rFonts w:ascii="Century Gothic" w:eastAsia="Century Gothic" w:hAnsi="Century Gothic" w:cs="Century Gothic"/>
                <w:sz w:val="20"/>
              </w:rPr>
              <w:t xml:space="preserve">nt style of moving, with developing control and grace.  </w:t>
            </w:r>
          </w:p>
          <w:p w14:paraId="6E1128B2" w14:textId="77777777" w:rsidR="004F4219" w:rsidRDefault="004F4219" w:rsidP="004F4219">
            <w:pPr>
              <w:numPr>
                <w:ilvl w:val="0"/>
                <w:numId w:val="2"/>
              </w:numPr>
              <w:spacing w:after="28" w:line="242" w:lineRule="auto"/>
              <w:ind w:right="177" w:hanging="360"/>
            </w:pPr>
            <w:r>
              <w:rPr>
                <w:rFonts w:ascii="Century Gothic" w:eastAsia="Century Gothic" w:hAnsi="Century Gothic" w:cs="Century Gothic"/>
                <w:sz w:val="20"/>
              </w:rPr>
              <w:lastRenderedPageBreak/>
              <w:t xml:space="preserve">Use their core muscle strength to achieve a good posture.  </w:t>
            </w:r>
          </w:p>
          <w:p w14:paraId="2353237C" w14:textId="77777777" w:rsidR="004F4219" w:rsidRDefault="004F4219" w:rsidP="004F4219">
            <w:pPr>
              <w:numPr>
                <w:ilvl w:val="0"/>
                <w:numId w:val="2"/>
              </w:numPr>
              <w:spacing w:after="30" w:line="240" w:lineRule="auto"/>
              <w:ind w:right="177" w:hanging="360"/>
            </w:pPr>
            <w:r>
              <w:rPr>
                <w:rFonts w:ascii="Century Gothic" w:eastAsia="Century Gothic" w:hAnsi="Century Gothic" w:cs="Century Gothic"/>
                <w:sz w:val="20"/>
              </w:rPr>
              <w:t xml:space="preserve">Combine different movements with ease and fluency. </w:t>
            </w:r>
          </w:p>
          <w:p w14:paraId="2775221B" w14:textId="47851866" w:rsidR="004F4219" w:rsidRDefault="004F4219" w:rsidP="004F4219">
            <w:pPr>
              <w:numPr>
                <w:ilvl w:val="0"/>
                <w:numId w:val="2"/>
              </w:numPr>
              <w:spacing w:after="0"/>
              <w:ind w:right="48" w:hanging="360"/>
            </w:pPr>
            <w:r>
              <w:rPr>
                <w:rFonts w:ascii="Century Gothic" w:eastAsia="Century Gothic" w:hAnsi="Century Gothic" w:cs="Century Gothic"/>
                <w:sz w:val="20"/>
              </w:rPr>
              <w:t xml:space="preserve">Develop overall body-strength, balance, </w:t>
            </w:r>
            <w:proofErr w:type="gramStart"/>
            <w:r>
              <w:rPr>
                <w:rFonts w:ascii="Century Gothic" w:eastAsia="Century Gothic" w:hAnsi="Century Gothic" w:cs="Century Gothic"/>
                <w:sz w:val="20"/>
              </w:rPr>
              <w:t>coordination</w:t>
            </w:r>
            <w:proofErr w:type="gramEnd"/>
            <w:r>
              <w:rPr>
                <w:rFonts w:ascii="Century Gothic" w:eastAsia="Century Gothic" w:hAnsi="Century Gothic" w:cs="Century Gothic"/>
                <w:sz w:val="20"/>
              </w:rPr>
              <w:t xml:space="preserve"> and agility.  </w:t>
            </w: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53AA39BA" w14:textId="77777777" w:rsidR="001A292F" w:rsidRDefault="004F4219">
            <w:pPr>
              <w:spacing w:after="11"/>
              <w:ind w:left="1"/>
            </w:pPr>
            <w:r>
              <w:rPr>
                <w:rFonts w:ascii="Century Gothic" w:eastAsia="Century Gothic" w:hAnsi="Century Gothic" w:cs="Century Gothic"/>
                <w:sz w:val="20"/>
              </w:rPr>
              <w:lastRenderedPageBreak/>
              <w:t xml:space="preserve"> </w:t>
            </w:r>
          </w:p>
          <w:p w14:paraId="44757F31" w14:textId="77777777" w:rsidR="001A292F" w:rsidRDefault="004F4219" w:rsidP="004F4219">
            <w:pPr>
              <w:numPr>
                <w:ilvl w:val="0"/>
                <w:numId w:val="3"/>
              </w:numPr>
              <w:spacing w:after="29" w:line="241" w:lineRule="auto"/>
              <w:ind w:right="46" w:hanging="360"/>
            </w:pPr>
            <w:r>
              <w:rPr>
                <w:rFonts w:ascii="Century Gothic" w:eastAsia="Century Gothic" w:hAnsi="Century Gothic" w:cs="Century Gothic"/>
                <w:sz w:val="20"/>
              </w:rPr>
              <w:t xml:space="preserve">Revise and refine the fundamental movement skills they have already acquired: rolling; crawling; walking; jumping; running; hopping; skipping; climbing  </w:t>
            </w:r>
          </w:p>
          <w:p w14:paraId="5E301B81" w14:textId="77777777" w:rsidR="001A292F" w:rsidRPr="004F4219" w:rsidRDefault="004F4219" w:rsidP="004F4219">
            <w:pPr>
              <w:numPr>
                <w:ilvl w:val="0"/>
                <w:numId w:val="3"/>
              </w:numPr>
              <w:spacing w:after="0"/>
              <w:ind w:right="46" w:hanging="360"/>
            </w:pPr>
            <w:r>
              <w:rPr>
                <w:rFonts w:ascii="Century Gothic" w:eastAsia="Century Gothic" w:hAnsi="Century Gothic" w:cs="Century Gothic"/>
                <w:sz w:val="20"/>
              </w:rPr>
              <w:t>Progress towards a more fluent style of mov</w:t>
            </w:r>
            <w:r>
              <w:rPr>
                <w:rFonts w:ascii="Century Gothic" w:eastAsia="Century Gothic" w:hAnsi="Century Gothic" w:cs="Century Gothic"/>
                <w:sz w:val="20"/>
              </w:rPr>
              <w:t xml:space="preserve">ing, with developing control. </w:t>
            </w:r>
          </w:p>
          <w:p w14:paraId="769C07BD" w14:textId="77777777" w:rsidR="004F4219" w:rsidRDefault="004F4219" w:rsidP="004F4219">
            <w:pPr>
              <w:numPr>
                <w:ilvl w:val="0"/>
                <w:numId w:val="3"/>
              </w:numPr>
              <w:spacing w:after="29" w:line="241" w:lineRule="auto"/>
              <w:ind w:right="149" w:hanging="360"/>
            </w:pPr>
            <w:r>
              <w:rPr>
                <w:rFonts w:ascii="Century Gothic" w:eastAsia="Century Gothic" w:hAnsi="Century Gothic" w:cs="Century Gothic"/>
                <w:sz w:val="20"/>
              </w:rPr>
              <w:lastRenderedPageBreak/>
              <w:t xml:space="preserve">Combine different movements with ease and fluency.  </w:t>
            </w:r>
          </w:p>
          <w:p w14:paraId="5AE1E2BB" w14:textId="77777777" w:rsidR="004F4219" w:rsidRDefault="004F4219" w:rsidP="004F4219">
            <w:pPr>
              <w:numPr>
                <w:ilvl w:val="0"/>
                <w:numId w:val="3"/>
              </w:numPr>
              <w:spacing w:after="0" w:line="245" w:lineRule="auto"/>
              <w:ind w:right="149" w:hanging="360"/>
            </w:pPr>
            <w:r>
              <w:rPr>
                <w:rFonts w:ascii="Century Gothic" w:eastAsia="Century Gothic" w:hAnsi="Century Gothic" w:cs="Century Gothic"/>
                <w:sz w:val="20"/>
              </w:rPr>
              <w:t xml:space="preserve">Further develop and refine a range </w:t>
            </w:r>
          </w:p>
          <w:p w14:paraId="26C4108D" w14:textId="77777777" w:rsidR="004F4219" w:rsidRDefault="004F4219" w:rsidP="004F4219">
            <w:pPr>
              <w:spacing w:after="0"/>
              <w:ind w:right="86"/>
            </w:pPr>
            <w:r>
              <w:rPr>
                <w:rFonts w:ascii="Century Gothic" w:eastAsia="Century Gothic" w:hAnsi="Century Gothic" w:cs="Century Gothic"/>
                <w:sz w:val="20"/>
              </w:rPr>
              <w:t xml:space="preserve">of ball skills </w:t>
            </w:r>
          </w:p>
          <w:p w14:paraId="6A9D66D8" w14:textId="4ABBCB49" w:rsidR="004F4219" w:rsidRDefault="004F4219" w:rsidP="004F4219">
            <w:pPr>
              <w:numPr>
                <w:ilvl w:val="0"/>
                <w:numId w:val="3"/>
              </w:numPr>
              <w:spacing w:after="0"/>
              <w:ind w:right="46" w:hanging="360"/>
            </w:pPr>
            <w:r>
              <w:rPr>
                <w:rFonts w:ascii="Century Gothic" w:eastAsia="Century Gothic" w:hAnsi="Century Gothic" w:cs="Century Gothic"/>
                <w:sz w:val="20"/>
              </w:rPr>
              <w:t xml:space="preserve">including: throwing, catching, kicking, passing, batting, and aiming.  </w:t>
            </w: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337F69D3" w14:textId="77777777" w:rsidR="001A292F" w:rsidRDefault="004F4219">
            <w:pPr>
              <w:spacing w:after="11"/>
              <w:ind w:left="1"/>
            </w:pPr>
            <w:r>
              <w:rPr>
                <w:rFonts w:ascii="Century Gothic" w:eastAsia="Century Gothic" w:hAnsi="Century Gothic" w:cs="Century Gothic"/>
                <w:sz w:val="20"/>
              </w:rPr>
              <w:lastRenderedPageBreak/>
              <w:t xml:space="preserve"> </w:t>
            </w:r>
          </w:p>
          <w:p w14:paraId="3A0B9912" w14:textId="77777777" w:rsidR="001A292F" w:rsidRDefault="004F4219">
            <w:pPr>
              <w:numPr>
                <w:ilvl w:val="0"/>
                <w:numId w:val="4"/>
              </w:numPr>
              <w:spacing w:after="28" w:line="242" w:lineRule="auto"/>
              <w:ind w:right="248" w:hanging="360"/>
            </w:pPr>
            <w:r>
              <w:rPr>
                <w:rFonts w:ascii="Century Gothic" w:eastAsia="Century Gothic" w:hAnsi="Century Gothic" w:cs="Century Gothic"/>
                <w:sz w:val="20"/>
              </w:rPr>
              <w:t xml:space="preserve">Progress towards a more fluent style of moving, with developing control.  </w:t>
            </w:r>
          </w:p>
          <w:p w14:paraId="69FC2413" w14:textId="77777777" w:rsidR="001A292F" w:rsidRDefault="004F4219">
            <w:pPr>
              <w:numPr>
                <w:ilvl w:val="0"/>
                <w:numId w:val="4"/>
              </w:numPr>
              <w:spacing w:after="30" w:line="241" w:lineRule="auto"/>
              <w:ind w:right="248" w:hanging="360"/>
            </w:pPr>
            <w:r>
              <w:rPr>
                <w:rFonts w:ascii="Century Gothic" w:eastAsia="Century Gothic" w:hAnsi="Century Gothic" w:cs="Century Gothic"/>
                <w:sz w:val="20"/>
              </w:rPr>
              <w:t xml:space="preserve">Confidently and safely use a range of large and small apparatus indoors and outside, alone and in a group.  </w:t>
            </w:r>
          </w:p>
          <w:p w14:paraId="0900D342" w14:textId="77777777" w:rsidR="001A292F" w:rsidRDefault="004F4219">
            <w:pPr>
              <w:numPr>
                <w:ilvl w:val="0"/>
                <w:numId w:val="4"/>
              </w:numPr>
              <w:spacing w:after="0" w:line="245" w:lineRule="auto"/>
              <w:ind w:right="248" w:hanging="360"/>
            </w:pPr>
            <w:r>
              <w:rPr>
                <w:rFonts w:ascii="Century Gothic" w:eastAsia="Century Gothic" w:hAnsi="Century Gothic" w:cs="Century Gothic"/>
                <w:sz w:val="20"/>
              </w:rPr>
              <w:lastRenderedPageBreak/>
              <w:t xml:space="preserve">Further develop and refine a range </w:t>
            </w:r>
          </w:p>
          <w:p w14:paraId="7FB54318" w14:textId="77777777" w:rsidR="001A292F" w:rsidRDefault="004F4219">
            <w:pPr>
              <w:spacing w:after="0"/>
              <w:ind w:right="210"/>
              <w:jc w:val="center"/>
            </w:pPr>
            <w:r>
              <w:rPr>
                <w:rFonts w:ascii="Century Gothic" w:eastAsia="Century Gothic" w:hAnsi="Century Gothic" w:cs="Century Gothic"/>
                <w:sz w:val="20"/>
              </w:rPr>
              <w:t xml:space="preserve">of ball skills </w:t>
            </w:r>
          </w:p>
          <w:p w14:paraId="3321AAE2" w14:textId="77777777" w:rsidR="001A292F" w:rsidRDefault="004F4219">
            <w:pPr>
              <w:spacing w:after="0"/>
              <w:ind w:left="829"/>
              <w:rPr>
                <w:rFonts w:ascii="Century Gothic" w:eastAsia="Century Gothic" w:hAnsi="Century Gothic" w:cs="Century Gothic"/>
                <w:sz w:val="20"/>
              </w:rPr>
            </w:pPr>
            <w:r>
              <w:rPr>
                <w:rFonts w:ascii="Century Gothic" w:eastAsia="Century Gothic" w:hAnsi="Century Gothic" w:cs="Century Gothic"/>
                <w:sz w:val="20"/>
              </w:rPr>
              <w:t xml:space="preserve">including: throwing, </w:t>
            </w:r>
          </w:p>
          <w:p w14:paraId="2DA560EA" w14:textId="77777777" w:rsidR="004F4219" w:rsidRDefault="004F4219" w:rsidP="004F4219">
            <w:pPr>
              <w:spacing w:after="29" w:line="241" w:lineRule="auto"/>
              <w:ind w:left="829"/>
            </w:pPr>
            <w:r>
              <w:rPr>
                <w:rFonts w:ascii="Century Gothic" w:eastAsia="Century Gothic" w:hAnsi="Century Gothic" w:cs="Century Gothic"/>
                <w:sz w:val="20"/>
              </w:rPr>
              <w:t xml:space="preserve">catching, kicking, passing, batting, and aiming. </w:t>
            </w:r>
          </w:p>
          <w:p w14:paraId="3C83CF6B" w14:textId="400CC993" w:rsidR="004F4219" w:rsidRDefault="004F4219" w:rsidP="004F4219">
            <w:pPr>
              <w:pStyle w:val="ListParagraph"/>
              <w:numPr>
                <w:ilvl w:val="0"/>
                <w:numId w:val="10"/>
              </w:numPr>
              <w:spacing w:after="2" w:line="240" w:lineRule="auto"/>
              <w:ind w:right="405"/>
              <w:jc w:val="both"/>
            </w:pPr>
            <w:r w:rsidRPr="004F4219">
              <w:rPr>
                <w:rFonts w:ascii="Century Gothic" w:eastAsia="Century Gothic" w:hAnsi="Century Gothic" w:cs="Century Gothic"/>
                <w:sz w:val="20"/>
              </w:rPr>
              <w:t xml:space="preserve">Develop confidence, competence, </w:t>
            </w:r>
            <w:proofErr w:type="gramStart"/>
            <w:r w:rsidRPr="004F4219">
              <w:rPr>
                <w:rFonts w:ascii="Century Gothic" w:eastAsia="Century Gothic" w:hAnsi="Century Gothic" w:cs="Century Gothic"/>
                <w:sz w:val="20"/>
              </w:rPr>
              <w:t>precision</w:t>
            </w:r>
            <w:proofErr w:type="gramEnd"/>
            <w:r w:rsidRPr="004F4219">
              <w:rPr>
                <w:rFonts w:ascii="Century Gothic" w:eastAsia="Century Gothic" w:hAnsi="Century Gothic" w:cs="Century Gothic"/>
                <w:sz w:val="20"/>
              </w:rPr>
              <w:t xml:space="preserve"> and accuracy when </w:t>
            </w:r>
          </w:p>
          <w:p w14:paraId="27B9109E" w14:textId="77777777" w:rsidR="004F4219" w:rsidRDefault="004F4219" w:rsidP="004F4219">
            <w:pPr>
              <w:spacing w:after="0"/>
              <w:ind w:left="52"/>
              <w:jc w:val="center"/>
            </w:pPr>
            <w:r>
              <w:rPr>
                <w:rFonts w:ascii="Century Gothic" w:eastAsia="Century Gothic" w:hAnsi="Century Gothic" w:cs="Century Gothic"/>
                <w:sz w:val="20"/>
              </w:rPr>
              <w:t xml:space="preserve">engaging in </w:t>
            </w:r>
          </w:p>
          <w:p w14:paraId="01BF4196" w14:textId="77777777" w:rsidR="004F4219" w:rsidRDefault="004F4219" w:rsidP="004F4219">
            <w:pPr>
              <w:spacing w:after="29" w:line="240" w:lineRule="auto"/>
              <w:ind w:left="829"/>
            </w:pPr>
            <w:r>
              <w:rPr>
                <w:rFonts w:ascii="Century Gothic" w:eastAsia="Century Gothic" w:hAnsi="Century Gothic" w:cs="Century Gothic"/>
                <w:sz w:val="20"/>
              </w:rPr>
              <w:t xml:space="preserve">activities that involve a ball.  </w:t>
            </w:r>
          </w:p>
          <w:p w14:paraId="67DBF1CB" w14:textId="6830CC7C" w:rsidR="004F4219" w:rsidRDefault="004F4219">
            <w:pPr>
              <w:spacing w:after="0"/>
              <w:ind w:left="829"/>
            </w:pPr>
          </w:p>
        </w:tc>
        <w:tc>
          <w:tcPr>
            <w:tcW w:w="3079" w:type="dxa"/>
            <w:tcBorders>
              <w:top w:val="single" w:sz="4" w:space="0" w:color="000000"/>
              <w:left w:val="single" w:sz="4" w:space="0" w:color="000000"/>
              <w:bottom w:val="single" w:sz="4" w:space="0" w:color="000000"/>
              <w:right w:val="single" w:sz="4" w:space="0" w:color="000000"/>
            </w:tcBorders>
          </w:tcPr>
          <w:p w14:paraId="7BD7DF2B" w14:textId="49A3F37E" w:rsidR="001A292F" w:rsidRDefault="001A292F" w:rsidP="004F4219">
            <w:pPr>
              <w:spacing w:after="0"/>
            </w:pPr>
          </w:p>
          <w:p w14:paraId="23998070" w14:textId="61C4718F" w:rsidR="001A292F" w:rsidRDefault="004F4219" w:rsidP="004F4219">
            <w:pPr>
              <w:pStyle w:val="ListParagraph"/>
              <w:numPr>
                <w:ilvl w:val="0"/>
                <w:numId w:val="10"/>
              </w:numPr>
              <w:spacing w:after="0" w:line="242" w:lineRule="auto"/>
              <w:ind w:right="268"/>
            </w:pPr>
            <w:r w:rsidRPr="004F4219">
              <w:rPr>
                <w:rFonts w:ascii="Century Gothic" w:eastAsia="Century Gothic" w:hAnsi="Century Gothic" w:cs="Century Gothic"/>
                <w:sz w:val="20"/>
              </w:rPr>
              <w:t>Be increasingly independent as they get dressed and undressed, for ex</w:t>
            </w:r>
            <w:r w:rsidRPr="004F4219">
              <w:rPr>
                <w:rFonts w:ascii="Century Gothic" w:eastAsia="Century Gothic" w:hAnsi="Century Gothic" w:cs="Century Gothic"/>
                <w:sz w:val="20"/>
              </w:rPr>
              <w:t xml:space="preserve">ample, putting </w:t>
            </w:r>
          </w:p>
          <w:p w14:paraId="52E1206D" w14:textId="6DF26476" w:rsidR="001A292F" w:rsidRDefault="004F4219" w:rsidP="004F4219">
            <w:pPr>
              <w:pStyle w:val="ListParagraph"/>
              <w:spacing w:after="0"/>
              <w:ind w:right="156"/>
            </w:pPr>
            <w:r w:rsidRPr="004F4219">
              <w:rPr>
                <w:rFonts w:ascii="Century Gothic" w:eastAsia="Century Gothic" w:hAnsi="Century Gothic" w:cs="Century Gothic"/>
                <w:sz w:val="20"/>
              </w:rPr>
              <w:t xml:space="preserve">coats on and doing up zips. </w:t>
            </w:r>
          </w:p>
        </w:tc>
      </w:tr>
      <w:tr w:rsidR="001A292F" w14:paraId="416AC793" w14:textId="77777777">
        <w:trPr>
          <w:trHeight w:val="3197"/>
        </w:trPr>
        <w:tc>
          <w:tcPr>
            <w:tcW w:w="3076" w:type="dxa"/>
            <w:tcBorders>
              <w:top w:val="single" w:sz="4" w:space="0" w:color="000000"/>
              <w:left w:val="single" w:sz="4" w:space="0" w:color="000000"/>
              <w:bottom w:val="single" w:sz="4" w:space="0" w:color="000000"/>
              <w:right w:val="single" w:sz="4" w:space="0" w:color="000000"/>
            </w:tcBorders>
          </w:tcPr>
          <w:p w14:paraId="61CE4194" w14:textId="5985F448" w:rsidR="001A292F" w:rsidRDefault="004F4219" w:rsidP="004F4219">
            <w:pPr>
              <w:spacing w:after="0" w:line="241" w:lineRule="auto"/>
              <w:ind w:left="828" w:right="406" w:hanging="360"/>
              <w:jc w:val="both"/>
            </w:pPr>
            <w:r>
              <w:rPr>
                <w:rFonts w:ascii="Segoe UI Symbol" w:eastAsia="Segoe UI Symbol" w:hAnsi="Segoe UI Symbol" w:cs="Segoe UI Symbol"/>
                <w:sz w:val="20"/>
              </w:rPr>
              <w:t></w:t>
            </w: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14:paraId="4CD8C1A2" w14:textId="2D775A1C" w:rsidR="001A292F" w:rsidRDefault="004F4219">
            <w:pPr>
              <w:numPr>
                <w:ilvl w:val="0"/>
                <w:numId w:val="5"/>
              </w:numPr>
              <w:spacing w:after="0"/>
              <w:ind w:right="177" w:hanging="360"/>
            </w:pPr>
            <w:r>
              <w:rPr>
                <w:rFonts w:ascii="Century Gothic" w:eastAsia="Century Gothic" w:hAnsi="Century Gothic" w:cs="Century Gothic"/>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410E80FB" w14:textId="5EF40F9C" w:rsidR="001A292F" w:rsidRDefault="004F4219" w:rsidP="004F4219">
            <w:pPr>
              <w:spacing w:after="0"/>
              <w:ind w:left="1" w:right="53" w:firstLine="828"/>
            </w:pPr>
            <w:r>
              <w:rPr>
                <w:rFonts w:ascii="Century Gothic" w:eastAsia="Century Gothic" w:hAnsi="Century Gothic" w:cs="Century Gothic"/>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13E867D9" w14:textId="77777777" w:rsidR="001A292F" w:rsidRDefault="004F4219">
            <w:pPr>
              <w:spacing w:after="0"/>
              <w:ind w:left="1"/>
            </w:pP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14:paraId="55E4B118" w14:textId="77777777" w:rsidR="001A292F" w:rsidRDefault="001A292F"/>
        </w:tc>
      </w:tr>
      <w:tr w:rsidR="001A292F" w14:paraId="6E6B52F5" w14:textId="77777777">
        <w:trPr>
          <w:trHeight w:val="2464"/>
        </w:trPr>
        <w:tc>
          <w:tcPr>
            <w:tcW w:w="15388" w:type="dxa"/>
            <w:gridSpan w:val="5"/>
            <w:tcBorders>
              <w:top w:val="single" w:sz="4" w:space="0" w:color="000000"/>
              <w:left w:val="single" w:sz="4" w:space="0" w:color="000000"/>
              <w:bottom w:val="single" w:sz="4" w:space="0" w:color="000000"/>
              <w:right w:val="single" w:sz="4" w:space="0" w:color="000000"/>
            </w:tcBorders>
          </w:tcPr>
          <w:p w14:paraId="387734C9" w14:textId="77777777" w:rsidR="001A292F" w:rsidRDefault="004F4219">
            <w:pPr>
              <w:spacing w:after="11"/>
            </w:pPr>
            <w:r>
              <w:rPr>
                <w:rFonts w:ascii="Century Gothic" w:eastAsia="Century Gothic" w:hAnsi="Century Gothic" w:cs="Century Gothic"/>
                <w:b/>
                <w:sz w:val="20"/>
              </w:rPr>
              <w:t xml:space="preserve">Development Matters </w:t>
            </w:r>
            <w:r>
              <w:rPr>
                <w:rFonts w:ascii="Century Gothic" w:eastAsia="Century Gothic" w:hAnsi="Century Gothic" w:cs="Century Gothic"/>
                <w:sz w:val="20"/>
              </w:rPr>
              <w:t xml:space="preserve"> </w:t>
            </w:r>
          </w:p>
          <w:p w14:paraId="5030C974" w14:textId="77777777" w:rsidR="001A292F" w:rsidRDefault="004F4219">
            <w:pPr>
              <w:numPr>
                <w:ilvl w:val="0"/>
                <w:numId w:val="7"/>
              </w:numPr>
              <w:spacing w:after="31" w:line="240" w:lineRule="auto"/>
              <w:ind w:hanging="360"/>
            </w:pPr>
            <w:r>
              <w:rPr>
                <w:rFonts w:ascii="Century Gothic" w:eastAsia="Century Gothic" w:hAnsi="Century Gothic" w:cs="Century Gothic"/>
                <w:sz w:val="20"/>
              </w:rPr>
              <w:t xml:space="preserve">Revise and refine the fundamental movement skills they have already acquired: rolling; crawling; walking; jumping; running; hopping; skipping; climbing  </w:t>
            </w:r>
          </w:p>
          <w:p w14:paraId="7AAD3716" w14:textId="77777777" w:rsidR="001A292F" w:rsidRDefault="004F4219">
            <w:pPr>
              <w:numPr>
                <w:ilvl w:val="0"/>
                <w:numId w:val="7"/>
              </w:numPr>
              <w:spacing w:after="0"/>
              <w:ind w:hanging="360"/>
            </w:pPr>
            <w:r>
              <w:rPr>
                <w:rFonts w:ascii="Century Gothic" w:eastAsia="Century Gothic" w:hAnsi="Century Gothic" w:cs="Century Gothic"/>
                <w:sz w:val="20"/>
              </w:rPr>
              <w:t xml:space="preserve">Progress towards a more fluent style of moving, with developing control and grace.  </w:t>
            </w:r>
          </w:p>
          <w:p w14:paraId="62273FED" w14:textId="77777777" w:rsidR="001A292F" w:rsidRDefault="004F4219">
            <w:pPr>
              <w:numPr>
                <w:ilvl w:val="0"/>
                <w:numId w:val="7"/>
              </w:numPr>
              <w:spacing w:after="0"/>
              <w:ind w:hanging="360"/>
            </w:pPr>
            <w:r>
              <w:rPr>
                <w:rFonts w:ascii="Century Gothic" w:eastAsia="Century Gothic" w:hAnsi="Century Gothic" w:cs="Century Gothic"/>
                <w:sz w:val="20"/>
              </w:rPr>
              <w:t xml:space="preserve">Use their core muscle strength to achieve a good posture.  </w:t>
            </w:r>
          </w:p>
          <w:p w14:paraId="16CC4789" w14:textId="77777777" w:rsidR="001A292F" w:rsidRDefault="004F4219">
            <w:pPr>
              <w:numPr>
                <w:ilvl w:val="0"/>
                <w:numId w:val="7"/>
              </w:numPr>
              <w:spacing w:after="0"/>
              <w:ind w:hanging="360"/>
            </w:pPr>
            <w:r>
              <w:rPr>
                <w:rFonts w:ascii="Century Gothic" w:eastAsia="Century Gothic" w:hAnsi="Century Gothic" w:cs="Century Gothic"/>
                <w:sz w:val="20"/>
              </w:rPr>
              <w:t xml:space="preserve">Combine different movements with ease and fluency. </w:t>
            </w:r>
          </w:p>
          <w:p w14:paraId="35E0FD7B" w14:textId="77777777" w:rsidR="001A292F" w:rsidRDefault="004F4219">
            <w:pPr>
              <w:numPr>
                <w:ilvl w:val="0"/>
                <w:numId w:val="7"/>
              </w:numPr>
              <w:spacing w:after="0"/>
              <w:ind w:hanging="360"/>
            </w:pPr>
            <w:r>
              <w:rPr>
                <w:rFonts w:ascii="Century Gothic" w:eastAsia="Century Gothic" w:hAnsi="Century Gothic" w:cs="Century Gothic"/>
                <w:sz w:val="20"/>
              </w:rPr>
              <w:t xml:space="preserve">Develop overall body-strength, balance, </w:t>
            </w:r>
            <w:proofErr w:type="gramStart"/>
            <w:r>
              <w:rPr>
                <w:rFonts w:ascii="Century Gothic" w:eastAsia="Century Gothic" w:hAnsi="Century Gothic" w:cs="Century Gothic"/>
                <w:sz w:val="20"/>
              </w:rPr>
              <w:t>co-ordination</w:t>
            </w:r>
            <w:proofErr w:type="gramEnd"/>
            <w:r>
              <w:rPr>
                <w:rFonts w:ascii="Century Gothic" w:eastAsia="Century Gothic" w:hAnsi="Century Gothic" w:cs="Century Gothic"/>
                <w:sz w:val="20"/>
              </w:rPr>
              <w:t xml:space="preserve"> and a</w:t>
            </w:r>
            <w:r>
              <w:rPr>
                <w:rFonts w:ascii="Century Gothic" w:eastAsia="Century Gothic" w:hAnsi="Century Gothic" w:cs="Century Gothic"/>
                <w:sz w:val="20"/>
              </w:rPr>
              <w:t xml:space="preserve">gility.  </w:t>
            </w:r>
          </w:p>
          <w:p w14:paraId="13691FB1" w14:textId="77777777" w:rsidR="001A292F" w:rsidRDefault="004F4219">
            <w:pPr>
              <w:numPr>
                <w:ilvl w:val="0"/>
                <w:numId w:val="7"/>
              </w:numPr>
              <w:spacing w:after="0"/>
              <w:ind w:hanging="360"/>
            </w:pPr>
            <w:r>
              <w:rPr>
                <w:rFonts w:ascii="Century Gothic" w:eastAsia="Century Gothic" w:hAnsi="Century Gothic" w:cs="Century Gothic"/>
                <w:sz w:val="20"/>
              </w:rPr>
              <w:t xml:space="preserve">Further develop and refine a range of ball skills </w:t>
            </w:r>
            <w:proofErr w:type="gramStart"/>
            <w:r>
              <w:rPr>
                <w:rFonts w:ascii="Century Gothic" w:eastAsia="Century Gothic" w:hAnsi="Century Gothic" w:cs="Century Gothic"/>
                <w:sz w:val="20"/>
              </w:rPr>
              <w:t>including:</w:t>
            </w:r>
            <w:proofErr w:type="gramEnd"/>
            <w:r>
              <w:rPr>
                <w:rFonts w:ascii="Century Gothic" w:eastAsia="Century Gothic" w:hAnsi="Century Gothic" w:cs="Century Gothic"/>
                <w:sz w:val="20"/>
              </w:rPr>
              <w:t xml:space="preserve"> throwing, catching, kicking, passing, batting, and aiming.  </w:t>
            </w:r>
          </w:p>
          <w:p w14:paraId="42F19222" w14:textId="77777777" w:rsidR="001A292F" w:rsidRDefault="004F4219">
            <w:pPr>
              <w:numPr>
                <w:ilvl w:val="0"/>
                <w:numId w:val="7"/>
              </w:numPr>
              <w:spacing w:after="0"/>
              <w:ind w:hanging="360"/>
            </w:pPr>
            <w:r>
              <w:rPr>
                <w:rFonts w:ascii="Century Gothic" w:eastAsia="Century Gothic" w:hAnsi="Century Gothic" w:cs="Century Gothic"/>
                <w:sz w:val="20"/>
              </w:rPr>
              <w:t xml:space="preserve">Develop confidence, competence, </w:t>
            </w:r>
            <w:proofErr w:type="gramStart"/>
            <w:r>
              <w:rPr>
                <w:rFonts w:ascii="Century Gothic" w:eastAsia="Century Gothic" w:hAnsi="Century Gothic" w:cs="Century Gothic"/>
                <w:sz w:val="20"/>
              </w:rPr>
              <w:t>precision</w:t>
            </w:r>
            <w:proofErr w:type="gramEnd"/>
            <w:r>
              <w:rPr>
                <w:rFonts w:ascii="Century Gothic" w:eastAsia="Century Gothic" w:hAnsi="Century Gothic" w:cs="Century Gothic"/>
                <w:sz w:val="20"/>
              </w:rPr>
              <w:t xml:space="preserve"> and accuracy when engaging in activities that involve a ball.  </w:t>
            </w:r>
          </w:p>
          <w:p w14:paraId="487FEB1B" w14:textId="77777777" w:rsidR="001A292F" w:rsidRDefault="004F4219">
            <w:pPr>
              <w:spacing w:after="0"/>
            </w:pPr>
            <w:r>
              <w:rPr>
                <w:rFonts w:ascii="Century Gothic" w:eastAsia="Century Gothic" w:hAnsi="Century Gothic" w:cs="Century Gothic"/>
                <w:sz w:val="20"/>
              </w:rPr>
              <w:lastRenderedPageBreak/>
              <w:t xml:space="preserve">  </w:t>
            </w:r>
          </w:p>
        </w:tc>
      </w:tr>
      <w:tr w:rsidR="001A292F" w14:paraId="761F0266" w14:textId="77777777">
        <w:trPr>
          <w:trHeight w:val="320"/>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9CC2E5"/>
          </w:tcPr>
          <w:p w14:paraId="265A6D47" w14:textId="77777777" w:rsidR="001A292F" w:rsidRDefault="004F4219">
            <w:pPr>
              <w:spacing w:after="0"/>
            </w:pPr>
            <w:r>
              <w:rPr>
                <w:rFonts w:ascii="Century Gothic" w:eastAsia="Century Gothic" w:hAnsi="Century Gothic" w:cs="Century Gothic"/>
                <w:b/>
              </w:rPr>
              <w:lastRenderedPageBreak/>
              <w:t xml:space="preserve">Vocabulary </w:t>
            </w:r>
          </w:p>
        </w:tc>
      </w:tr>
      <w:tr w:rsidR="001A292F" w14:paraId="468D3D97" w14:textId="77777777">
        <w:trPr>
          <w:trHeight w:val="553"/>
        </w:trPr>
        <w:tc>
          <w:tcPr>
            <w:tcW w:w="15388" w:type="dxa"/>
            <w:gridSpan w:val="5"/>
            <w:tcBorders>
              <w:top w:val="single" w:sz="4" w:space="0" w:color="000000"/>
              <w:left w:val="single" w:sz="4" w:space="0" w:color="000000"/>
              <w:bottom w:val="single" w:sz="4" w:space="0" w:color="000000"/>
              <w:right w:val="single" w:sz="4" w:space="0" w:color="000000"/>
            </w:tcBorders>
          </w:tcPr>
          <w:p w14:paraId="1EABF972" w14:textId="77777777" w:rsidR="001A292F" w:rsidRDefault="004F4219">
            <w:pPr>
              <w:spacing w:after="0"/>
            </w:pPr>
            <w:r>
              <w:rPr>
                <w:rFonts w:ascii="Century Gothic" w:eastAsia="Century Gothic" w:hAnsi="Century Gothic" w:cs="Century Gothic"/>
              </w:rPr>
              <w:t xml:space="preserve">Kick, catch, throw, push, pat, slither, shuffle, roll, crawl, walk, run, hop, slide, squat, climb, land, stand, jump, balance, space, race, chase, speed, direction, obstacles  </w:t>
            </w:r>
            <w:r>
              <w:rPr>
                <w:rFonts w:ascii="Century Gothic" w:eastAsia="Century Gothic" w:hAnsi="Century Gothic" w:cs="Century Gothic"/>
                <w:sz w:val="24"/>
              </w:rPr>
              <w:t xml:space="preserve"> </w:t>
            </w:r>
          </w:p>
        </w:tc>
      </w:tr>
      <w:tr w:rsidR="001A292F" w14:paraId="696DD153" w14:textId="77777777">
        <w:trPr>
          <w:trHeight w:val="424"/>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9CC2E5"/>
          </w:tcPr>
          <w:p w14:paraId="3380A605" w14:textId="77777777" w:rsidR="001A292F" w:rsidRDefault="004F4219">
            <w:pPr>
              <w:spacing w:after="0"/>
            </w:pPr>
            <w:r>
              <w:rPr>
                <w:rFonts w:ascii="Century Gothic" w:eastAsia="Century Gothic" w:hAnsi="Century Gothic" w:cs="Century Gothic"/>
                <w:b/>
              </w:rPr>
              <w:t xml:space="preserve">ELG: Gross Motor Skills (Statutory) </w:t>
            </w:r>
          </w:p>
        </w:tc>
      </w:tr>
      <w:tr w:rsidR="001A292F" w14:paraId="0360F4E2" w14:textId="77777777">
        <w:trPr>
          <w:trHeight w:val="992"/>
        </w:trPr>
        <w:tc>
          <w:tcPr>
            <w:tcW w:w="15388" w:type="dxa"/>
            <w:gridSpan w:val="5"/>
            <w:tcBorders>
              <w:top w:val="single" w:sz="4" w:space="0" w:color="000000"/>
              <w:left w:val="single" w:sz="4" w:space="0" w:color="000000"/>
              <w:bottom w:val="single" w:sz="4" w:space="0" w:color="000000"/>
              <w:right w:val="single" w:sz="4" w:space="0" w:color="000000"/>
            </w:tcBorders>
          </w:tcPr>
          <w:p w14:paraId="3504503E" w14:textId="77777777" w:rsidR="001A292F" w:rsidRDefault="004F4219">
            <w:pPr>
              <w:spacing w:after="0"/>
            </w:pPr>
            <w:r>
              <w:rPr>
                <w:rFonts w:ascii="Century Gothic" w:eastAsia="Century Gothic" w:hAnsi="Century Gothic" w:cs="Century Gothic"/>
              </w:rPr>
              <w:t xml:space="preserve"> </w:t>
            </w:r>
            <w:r>
              <w:rPr>
                <w:rFonts w:ascii="Century Gothic" w:eastAsia="Century Gothic" w:hAnsi="Century Gothic" w:cs="Century Gothic"/>
                <w:sz w:val="20"/>
              </w:rPr>
              <w:t xml:space="preserve">Children at the expected level of development will: </w:t>
            </w:r>
            <w:r>
              <w:rPr>
                <w:rFonts w:ascii="Century Gothic" w:eastAsia="Century Gothic" w:hAnsi="Century Gothic" w:cs="Century Gothic"/>
              </w:rPr>
              <w:t xml:space="preserve"> </w:t>
            </w:r>
          </w:p>
          <w:p w14:paraId="0187345E" w14:textId="77777777" w:rsidR="001A292F" w:rsidRDefault="004F4219">
            <w:pPr>
              <w:numPr>
                <w:ilvl w:val="0"/>
                <w:numId w:val="8"/>
              </w:numPr>
              <w:spacing w:after="0"/>
              <w:ind w:hanging="122"/>
            </w:pPr>
            <w:r>
              <w:rPr>
                <w:rFonts w:ascii="Century Gothic" w:eastAsia="Century Gothic" w:hAnsi="Century Gothic" w:cs="Century Gothic"/>
                <w:sz w:val="20"/>
              </w:rPr>
              <w:t xml:space="preserve">Negotiate space and obstacles safely, with consideration for themselves and </w:t>
            </w:r>
            <w:proofErr w:type="gramStart"/>
            <w:r>
              <w:rPr>
                <w:rFonts w:ascii="Century Gothic" w:eastAsia="Century Gothic" w:hAnsi="Century Gothic" w:cs="Century Gothic"/>
                <w:sz w:val="20"/>
              </w:rPr>
              <w:t>others;</w:t>
            </w:r>
            <w:proofErr w:type="gramEnd"/>
            <w:r>
              <w:rPr>
                <w:rFonts w:ascii="Century Gothic" w:eastAsia="Century Gothic" w:hAnsi="Century Gothic" w:cs="Century Gothic"/>
                <w:sz w:val="20"/>
              </w:rPr>
              <w:t xml:space="preserve">  </w:t>
            </w:r>
          </w:p>
          <w:p w14:paraId="3AF0A575" w14:textId="77777777" w:rsidR="001A292F" w:rsidRDefault="004F4219">
            <w:pPr>
              <w:numPr>
                <w:ilvl w:val="0"/>
                <w:numId w:val="8"/>
              </w:numPr>
              <w:spacing w:after="13"/>
              <w:ind w:hanging="122"/>
            </w:pPr>
            <w:r>
              <w:rPr>
                <w:rFonts w:ascii="Century Gothic" w:eastAsia="Century Gothic" w:hAnsi="Century Gothic" w:cs="Century Gothic"/>
                <w:sz w:val="20"/>
              </w:rPr>
              <w:t xml:space="preserve">Demonstrate strength, balance and coordination when </w:t>
            </w:r>
            <w:proofErr w:type="gramStart"/>
            <w:r>
              <w:rPr>
                <w:rFonts w:ascii="Century Gothic" w:eastAsia="Century Gothic" w:hAnsi="Century Gothic" w:cs="Century Gothic"/>
                <w:sz w:val="20"/>
              </w:rPr>
              <w:t>playing;</w:t>
            </w:r>
            <w:proofErr w:type="gramEnd"/>
            <w:r>
              <w:rPr>
                <w:rFonts w:ascii="Century Gothic" w:eastAsia="Century Gothic" w:hAnsi="Century Gothic" w:cs="Century Gothic"/>
                <w:sz w:val="20"/>
              </w:rPr>
              <w:t xml:space="preserve">  </w:t>
            </w:r>
          </w:p>
          <w:p w14:paraId="3D0852E5" w14:textId="77777777" w:rsidR="001A292F" w:rsidRDefault="004F4219">
            <w:pPr>
              <w:numPr>
                <w:ilvl w:val="0"/>
                <w:numId w:val="8"/>
              </w:numPr>
              <w:spacing w:after="0"/>
              <w:ind w:hanging="122"/>
            </w:pPr>
            <w:r>
              <w:rPr>
                <w:rFonts w:ascii="Century Gothic" w:eastAsia="Century Gothic" w:hAnsi="Century Gothic" w:cs="Century Gothic"/>
                <w:sz w:val="20"/>
              </w:rPr>
              <w:t>Move energetically, such as running, jumping, dancing</w:t>
            </w:r>
            <w:r>
              <w:rPr>
                <w:rFonts w:ascii="Century Gothic" w:eastAsia="Century Gothic" w:hAnsi="Century Gothic" w:cs="Century Gothic"/>
                <w:sz w:val="20"/>
              </w:rPr>
              <w:t xml:space="preserve">, hopping, </w:t>
            </w:r>
            <w:proofErr w:type="gramStart"/>
            <w:r>
              <w:rPr>
                <w:rFonts w:ascii="Century Gothic" w:eastAsia="Century Gothic" w:hAnsi="Century Gothic" w:cs="Century Gothic"/>
                <w:sz w:val="20"/>
              </w:rPr>
              <w:t>skipping</w:t>
            </w:r>
            <w:proofErr w:type="gramEnd"/>
            <w:r>
              <w:rPr>
                <w:rFonts w:ascii="Century Gothic" w:eastAsia="Century Gothic" w:hAnsi="Century Gothic" w:cs="Century Gothic"/>
                <w:sz w:val="20"/>
              </w:rPr>
              <w:t xml:space="preserve"> and climbing.</w:t>
            </w:r>
            <w:r>
              <w:rPr>
                <w:sz w:val="20"/>
              </w:rPr>
              <w:t xml:space="preserve"> </w:t>
            </w:r>
            <w:r>
              <w:rPr>
                <w:rFonts w:ascii="Century Gothic" w:eastAsia="Century Gothic" w:hAnsi="Century Gothic" w:cs="Century Gothic"/>
                <w:sz w:val="24"/>
              </w:rPr>
              <w:t xml:space="preserve"> </w:t>
            </w:r>
          </w:p>
        </w:tc>
      </w:tr>
    </w:tbl>
    <w:p w14:paraId="399F45D6" w14:textId="77777777" w:rsidR="001A292F" w:rsidRDefault="004F4219">
      <w:pPr>
        <w:spacing w:after="158"/>
        <w:ind w:left="-720"/>
        <w:jc w:val="both"/>
      </w:pPr>
      <w:r>
        <w:t xml:space="preserve"> </w:t>
      </w:r>
    </w:p>
    <w:p w14:paraId="2E470460" w14:textId="77777777" w:rsidR="001A292F" w:rsidRDefault="004F4219">
      <w:pPr>
        <w:spacing w:after="0"/>
        <w:ind w:left="-720"/>
        <w:jc w:val="both"/>
      </w:pPr>
      <w:r>
        <w:t xml:space="preserve"> </w:t>
      </w:r>
    </w:p>
    <w:sectPr w:rsidR="001A292F">
      <w:pgSz w:w="16838" w:h="11906" w:orient="landscape"/>
      <w:pgMar w:top="725" w:right="1440" w:bottom="92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3117A"/>
    <w:multiLevelType w:val="hybridMultilevel"/>
    <w:tmpl w:val="5076148E"/>
    <w:lvl w:ilvl="0" w:tplc="F362A34A">
      <w:start w:val="1"/>
      <w:numFmt w:val="bullet"/>
      <w:lvlText w:val="•"/>
      <w:lvlJc w:val="left"/>
      <w:pPr>
        <w:ind w:left="6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9622E8">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FFAB038">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C4C530">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DE6E154">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5189FCC">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9C9534">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FCE7DD0">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3E4C544">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CCE3C3A"/>
    <w:multiLevelType w:val="hybridMultilevel"/>
    <w:tmpl w:val="8DC66AEE"/>
    <w:lvl w:ilvl="0" w:tplc="C82CB538">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6B42174">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7AABF6">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25E8A38">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406CD00">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CA2FC6E">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D8E39CE">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047B1C">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7646AF8">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3AB15D8"/>
    <w:multiLevelType w:val="hybridMultilevel"/>
    <w:tmpl w:val="175A2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40844"/>
    <w:multiLevelType w:val="hybridMultilevel"/>
    <w:tmpl w:val="95AEA254"/>
    <w:lvl w:ilvl="0" w:tplc="DDE08BDC">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C4E2B6">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EDE4138">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5603DD4">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AF22532">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072BEDE">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49CB82C">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4A183A">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02484A">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54D13FD"/>
    <w:multiLevelType w:val="hybridMultilevel"/>
    <w:tmpl w:val="1A3E15D8"/>
    <w:lvl w:ilvl="0" w:tplc="3CF6087C">
      <w:start w:val="1"/>
      <w:numFmt w:val="bullet"/>
      <w:lvlText w:val="•"/>
      <w:lvlJc w:val="left"/>
      <w:pPr>
        <w:ind w:left="6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814AA54">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D221158">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8CBCFA">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2462BF0">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4A2CBC8">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08E28A">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C2ABD6">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2B4DCD0">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9BF7979"/>
    <w:multiLevelType w:val="hybridMultilevel"/>
    <w:tmpl w:val="C71E4E54"/>
    <w:lvl w:ilvl="0" w:tplc="6D6E7928">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586DFA">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93A290A">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F92A01C">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946E72">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6D84184">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9C867EC">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C5886C0">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C3418D6">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A8638F2"/>
    <w:multiLevelType w:val="hybridMultilevel"/>
    <w:tmpl w:val="AB6CFE1E"/>
    <w:lvl w:ilvl="0" w:tplc="08090001">
      <w:start w:val="1"/>
      <w:numFmt w:val="bullet"/>
      <w:lvlText w:val=""/>
      <w:lvlJc w:val="left"/>
      <w:pPr>
        <w:ind w:left="1188" w:hanging="360"/>
      </w:pPr>
      <w:rPr>
        <w:rFonts w:ascii="Symbol" w:hAnsi="Symbol"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7" w15:restartNumberingAfterBreak="0">
    <w:nsid w:val="58905CAA"/>
    <w:multiLevelType w:val="hybridMultilevel"/>
    <w:tmpl w:val="639CE06A"/>
    <w:lvl w:ilvl="0" w:tplc="F2EC1032">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62036C">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6C0836E">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9E4F120">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64EA7E">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3B0EC48">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70EA854">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666748">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22A490">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9972298"/>
    <w:multiLevelType w:val="hybridMultilevel"/>
    <w:tmpl w:val="D598D5C8"/>
    <w:lvl w:ilvl="0" w:tplc="E3C6D7E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E6B09E">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C8EB2C0">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F846D4E">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5AB18C">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8187E68">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5DE2770">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BA6B22">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706072">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9172E53"/>
    <w:multiLevelType w:val="hybridMultilevel"/>
    <w:tmpl w:val="A888DA2E"/>
    <w:lvl w:ilvl="0" w:tplc="949A52F0">
      <w:start w:val="1"/>
      <w:numFmt w:val="bullet"/>
      <w:lvlText w:val="-"/>
      <w:lvlJc w:val="left"/>
      <w:pPr>
        <w:ind w:left="1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4EEE61E0">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41B2BE7C">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3EAA8AEC">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E1B68512">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A0929F66">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B776CE8C">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6B1EF3A8">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3FCE20EC">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num w:numId="1" w16cid:durableId="488833591">
    <w:abstractNumId w:val="4"/>
  </w:num>
  <w:num w:numId="2" w16cid:durableId="1800612450">
    <w:abstractNumId w:val="5"/>
  </w:num>
  <w:num w:numId="3" w16cid:durableId="1476557652">
    <w:abstractNumId w:val="3"/>
  </w:num>
  <w:num w:numId="4" w16cid:durableId="615141933">
    <w:abstractNumId w:val="7"/>
  </w:num>
  <w:num w:numId="5" w16cid:durableId="1774085470">
    <w:abstractNumId w:val="1"/>
  </w:num>
  <w:num w:numId="6" w16cid:durableId="194778797">
    <w:abstractNumId w:val="0"/>
  </w:num>
  <w:num w:numId="7" w16cid:durableId="342129643">
    <w:abstractNumId w:val="8"/>
  </w:num>
  <w:num w:numId="8" w16cid:durableId="1960721248">
    <w:abstractNumId w:val="9"/>
  </w:num>
  <w:num w:numId="9" w16cid:durableId="574895999">
    <w:abstractNumId w:val="6"/>
  </w:num>
  <w:num w:numId="10" w16cid:durableId="1994722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92F"/>
    <w:rsid w:val="001A292F"/>
    <w:rsid w:val="004F4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0E37E"/>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F42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756</Words>
  <Characters>4313</Characters>
  <Application>Microsoft Office Word</Application>
  <DocSecurity>0</DocSecurity>
  <Lines>35</Lines>
  <Paragraphs>10</Paragraphs>
  <ScaleCrop>false</ScaleCrop>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 Rostron</cp:lastModifiedBy>
  <cp:revision>2</cp:revision>
  <dcterms:created xsi:type="dcterms:W3CDTF">2023-01-15T14:31:00Z</dcterms:created>
  <dcterms:modified xsi:type="dcterms:W3CDTF">2023-01-15T14:31:00Z</dcterms:modified>
</cp:coreProperties>
</file>